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0"/>
        <w:gridCol w:w="360"/>
        <w:gridCol w:w="585"/>
        <w:gridCol w:w="630"/>
        <w:gridCol w:w="1095"/>
        <w:gridCol w:w="885"/>
        <w:gridCol w:w="1005"/>
        <w:gridCol w:w="1050"/>
        <w:gridCol w:w="19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11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2023年亳州市谯郡产业投资集团有限公司外包人员岗位      公开招聘体检考察表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   年月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贴照片处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（与网上报名时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同底板）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报考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毕业院校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及专业</w:t>
            </w:r>
          </w:p>
        </w:tc>
        <w:tc>
          <w:tcPr>
            <w:tcW w:w="4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7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联系   电话</w:t>
            </w: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4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是否机关、事业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单位在职人员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学习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6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现实表现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（单位、毕业院校或乡镇街道填写）</w:t>
            </w:r>
          </w:p>
        </w:tc>
        <w:tc>
          <w:tcPr>
            <w:tcW w:w="8670" w:type="dxa"/>
            <w:gridSpan w:val="9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50" w:type="dxa"/>
            <w:gridSpan w:val="5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单位盖章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负责人签字：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35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86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以上信息真实有效，如有虚假，责任自负。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本人签名：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考察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867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（单位盖章）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考察人（2人签字）：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14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1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  注：上表中“现实表现”栏主要围绕政治思想、道德品质、业务能力、工作实绩（学业成绩）、有无违规违纪行为等方面填写考核意见。“考察意见”栏由谯腾人力填写。      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zRjNDAyNDA3MmY4ZDNjMDAwYjUyMzM1N2M5OTQifQ=="/>
  </w:docVars>
  <w:rsids>
    <w:rsidRoot w:val="00000000"/>
    <w:rsid w:val="2BCA0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273</Words>
  <Characters>276</Characters>
  <Lines>0</Lines>
  <Paragraphs>0</Paragraphs>
  <TotalTime>0</TotalTime>
  <ScaleCrop>false</ScaleCrop>
  <LinksUpToDate>false</LinksUpToDate>
  <CharactersWithSpaces>474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2023-06-13T08:48:32Z</dcterms:created>
  <dc:creator>谯腾人力1</dc:creator>
  <cp:lastModifiedBy>柯耀成</cp:lastModifiedBy>
  <dcterms:modified xsi:type="dcterms:W3CDTF">2023-06-13T08:49:07Z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EBD1237987664701963CA792A111B802_12</vt:lpwstr>
  </property>
</Properties>
</file>